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2020-2021 ETS Presidential Scholarship</w:t>
      </w:r>
    </w:p>
    <w:p w:rsidR="00000000" w:rsidDel="00000000" w:rsidP="00000000" w:rsidRDefault="00000000" w:rsidRPr="00000000" w14:paraId="00000002">
      <w:pPr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for HBCUs’ Students</w:t>
      </w:r>
    </w:p>
    <w:p w:rsidR="00000000" w:rsidDel="00000000" w:rsidP="00000000" w:rsidRDefault="00000000" w:rsidRPr="00000000" w14:paraId="00000003">
      <w:pPr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Recommended Scoring Rubric</w:t>
      </w:r>
    </w:p>
    <w:p w:rsidR="00000000" w:rsidDel="00000000" w:rsidP="00000000" w:rsidRDefault="00000000" w:rsidRPr="00000000" w14:paraId="00000004">
      <w:pPr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5670"/>
          <w:tab w:val="left" w:pos="4500"/>
          <w:tab w:val="left" w:pos="4410"/>
        </w:tabs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Essay Quality - Written Essay: </w:t>
        <w:tab/>
        <w:tab/>
        <w:t xml:space="preserve">16</w:t>
        <w:tab/>
        <w:t xml:space="preserve">19%</w:t>
      </w:r>
    </w:p>
    <w:p w:rsidR="00000000" w:rsidDel="00000000" w:rsidP="00000000" w:rsidRDefault="00000000" w:rsidRPr="00000000" w14:paraId="00000006">
      <w:pPr>
        <w:tabs>
          <w:tab w:val="left" w:pos="5670"/>
          <w:tab w:val="left" w:pos="4500"/>
        </w:tabs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Essay Quality - Video Essay: </w:t>
        <w:tab/>
        <w:t xml:space="preserve">8</w:t>
        <w:tab/>
        <w:t xml:space="preserve">9%</w:t>
      </w:r>
    </w:p>
    <w:p w:rsidR="00000000" w:rsidDel="00000000" w:rsidP="00000000" w:rsidRDefault="00000000" w:rsidRPr="00000000" w14:paraId="00000007">
      <w:pPr>
        <w:tabs>
          <w:tab w:val="left" w:pos="5670"/>
          <w:tab w:val="left" w:pos="4500"/>
        </w:tabs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Writing Quality - Written Essay: </w:t>
        <w:tab/>
        <w:t xml:space="preserve">20</w:t>
        <w:tab/>
        <w:t xml:space="preserve">23%</w:t>
      </w:r>
    </w:p>
    <w:p w:rsidR="00000000" w:rsidDel="00000000" w:rsidP="00000000" w:rsidRDefault="00000000" w:rsidRPr="00000000" w14:paraId="00000008">
      <w:pPr>
        <w:tabs>
          <w:tab w:val="left" w:pos="5670"/>
          <w:tab w:val="left" w:pos="4500"/>
        </w:tabs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Letters of Recommendation: </w:t>
        <w:tab/>
        <w:t xml:space="preserve">16</w:t>
        <w:tab/>
        <w:t xml:space="preserve">19%</w:t>
      </w:r>
    </w:p>
    <w:p w:rsidR="00000000" w:rsidDel="00000000" w:rsidP="00000000" w:rsidRDefault="00000000" w:rsidRPr="00000000" w14:paraId="00000009">
      <w:pPr>
        <w:tabs>
          <w:tab w:val="left" w:pos="5670"/>
          <w:tab w:val="left" w:pos="4500"/>
        </w:tabs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Leadership, Achievements, and Service: </w:t>
        <w:tab/>
        <w:t xml:space="preserve">16</w:t>
        <w:tab/>
        <w:t xml:space="preserve">19%</w:t>
      </w:r>
    </w:p>
    <w:p w:rsidR="00000000" w:rsidDel="00000000" w:rsidP="00000000" w:rsidRDefault="00000000" w:rsidRPr="00000000" w14:paraId="0000000A">
      <w:pPr>
        <w:tabs>
          <w:tab w:val="left" w:pos="5670"/>
          <w:tab w:val="right" w:pos="4590"/>
          <w:tab w:val="left" w:pos="4500"/>
        </w:tabs>
        <w:rPr>
          <w:rFonts w:ascii="Avenir" w:cs="Avenir" w:eastAsia="Avenir" w:hAnsi="Avenir"/>
          <w:sz w:val="24"/>
          <w:szCs w:val="24"/>
          <w:u w:val="singl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u w:val="single"/>
          <w:rtl w:val="0"/>
        </w:rPr>
        <w:t xml:space="preserve">GPA: </w:t>
        <w:tab/>
        <w:tab/>
        <w:t xml:space="preserve">10</w:t>
        <w:tab/>
        <w:t xml:space="preserve">12%</w:t>
      </w:r>
    </w:p>
    <w:p w:rsidR="00000000" w:rsidDel="00000000" w:rsidP="00000000" w:rsidRDefault="00000000" w:rsidRPr="00000000" w14:paraId="0000000B">
      <w:pPr>
        <w:tabs>
          <w:tab w:val="left" w:pos="5670"/>
          <w:tab w:val="right" w:pos="4590"/>
          <w:tab w:val="left" w:pos="4500"/>
        </w:tabs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Total:</w:t>
        <w:tab/>
        <w:t xml:space="preserve">86</w:t>
        <w:tab/>
        <w:t xml:space="preserve">100%</w:t>
      </w:r>
    </w:p>
    <w:p w:rsidR="00000000" w:rsidDel="00000000" w:rsidP="00000000" w:rsidRDefault="00000000" w:rsidRPr="00000000" w14:paraId="0000000C">
      <w:pPr>
        <w:tabs>
          <w:tab w:val="left" w:pos="5670"/>
          <w:tab w:val="right" w:pos="4590"/>
          <w:tab w:val="left" w:pos="4500"/>
        </w:tabs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10"/>
        <w:gridCol w:w="2025"/>
        <w:gridCol w:w="2040"/>
        <w:gridCol w:w="2010"/>
        <w:gridCol w:w="2025"/>
        <w:tblGridChange w:id="0">
          <w:tblGrid>
            <w:gridCol w:w="2010"/>
            <w:gridCol w:w="2025"/>
            <w:gridCol w:w="2040"/>
            <w:gridCol w:w="2010"/>
            <w:gridCol w:w="2025"/>
          </w:tblGrid>
        </w:tblGridChange>
      </w:tblGrid>
      <w:tr>
        <w:trPr>
          <w:trHeight w:val="440" w:hRule="atLeast"/>
        </w:trPr>
        <w:tc>
          <w:tcPr>
            <w:gridSpan w:val="5"/>
            <w:shd w:fill="f4cccc" w:val="clea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Essay Quality - Written Essay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16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Exceeds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an in-depth reflection on essay topic. Applicant’s personal viewpoints and interpretations are insightful and well supported. Clear, detailed examples are provided, as applicable. 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Meets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general reflection on essay topic. Applicant’s personal viewpoints and interpretations are supported.  Appropriate examples are provided, as applicable.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Partially Meets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minimal reflection on essay topic. Applicant’s personal viewpoints and interpretations are unsupported or supported with flawed arguments. Examples, when applicable, are not provided or are irrelevant to the topic.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Fails to Meet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lack of reflection on essay topic. Applicant’s personal viewpoints and interpretations are missing, inappropriate, and/or unsupported. Examples, when applicable, are not provided.</w:t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400" w:hRule="atLeast"/>
        </w:trPr>
        <w:tc>
          <w:tcPr>
            <w:gridSpan w:val="5"/>
            <w:shd w:fill="efefef" w:val="clea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  <w:rtl w:val="0"/>
              </w:rPr>
              <w:t xml:space="preserve">Question 1) </w:t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Avenir" w:cs="Avenir" w:eastAsia="Avenir" w:hAnsi="Avenir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shd w:fill="efefef" w:val="clear"/>
                <w:rtl w:val="0"/>
              </w:rPr>
              <w:t xml:space="preserve">Of all your courses, educational experiences, and work experience, which one did you find most rewarding or personally satisfying and why?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Clearly stated point of view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Evidence of deep thought about the topic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</w:rPr>
            </w:pPr>
            <w:bookmarkStart w:colFirst="0" w:colLast="0" w:name="_va3ubcf1mmzo" w:id="0"/>
            <w:bookmarkEnd w:id="0"/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  <w:rtl w:val="0"/>
              </w:rPr>
              <w:t xml:space="preserve">Question 2) </w:t>
            </w:r>
          </w:p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Avenir" w:cs="Avenir" w:eastAsia="Avenir" w:hAnsi="Avenir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shd w:fill="efefef" w:val="clear"/>
                <w:rtl w:val="0"/>
              </w:rPr>
              <w:t xml:space="preserve">How did your selection help your progression toward your career goal?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Clearly stated point of view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Evidence of deep thought about the topic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5"/>
            <w:shd w:fill="f4cccc" w:val="clea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Essay Quality - Video Essay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8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Exceeds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an in-depth reflection on essay topic. Applicant’s personal viewpoints and interpretations are insightful and well supported. Clear, detailed examples are provided, as applicable. 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Meets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general reflection on essay topic. Applicant’s personal viewpoints and interpretations are supported.  Appropriate examples are provided, as applicable.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Partially Meets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minimal reflection on essay topic. Applicant’s personal viewpoints and interpretations are unsupported or supported with flawed arguments. Examples, when applicable, are not provided or are irrelevant to the topic.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Fails to Meet Expectations: </w:t>
            </w: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Response demonstrates a lack of reflection on essay topic. Applicant’s personal viewpoints and interpretations are missing, inappropriate, and/or unsupported. Examples, when applicable, are not provided.</w:t>
            </w:r>
          </w:p>
        </w:tc>
      </w:tr>
      <w:tr>
        <w:tc>
          <w:tcPr/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</w:t>
            </w:r>
          </w:p>
        </w:tc>
      </w:tr>
      <w:tr>
        <w:tc>
          <w:tcPr>
            <w:gridSpan w:val="5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</w:rPr>
            </w:pPr>
            <w:bookmarkStart w:colFirst="0" w:colLast="0" w:name="_va3ubcf1mmzo" w:id="0"/>
            <w:bookmarkEnd w:id="0"/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0"/>
                <w:szCs w:val="20"/>
                <w:shd w:fill="efefef" w:val="clear"/>
                <w:rtl w:val="0"/>
              </w:rPr>
              <w:t xml:space="preserve">Question 3)</w:t>
            </w:r>
          </w:p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left="0" w:firstLine="0"/>
              <w:rPr>
                <w:rFonts w:ascii="Avenir" w:cs="Avenir" w:eastAsia="Avenir" w:hAnsi="Avenir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shd w:fill="efefef" w:val="clear"/>
                <w:rtl w:val="0"/>
              </w:rPr>
              <w:t xml:space="preserve">Based on your own experience as a high achieving student, what practical advice would you offer to students who seek academic success? 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Clearly stated point of view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Evidence of deep thought about the topic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f4cccc" w:val="clea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Writing Quality - Written Essay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venir" w:cs="Avenir" w:eastAsia="Avenir" w:hAnsi="Avenir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20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Exceeds Expectations: </w:t>
            </w: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Writing is clear, concise, and well organized with excellent sentence/paragraph construction. Thoughts are expressed in a coherent and logical manner. There are no more than three spelling, grammar, or syntax errors.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Meets Expectations: </w:t>
            </w: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Writing is mostly clear, concise, and well organized with good sentence/paragraph construction. Thoughts are expressed in a coherent and logical manner. There are no more than five spelling, grammar, or syntax errors.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Partially Meets Expectations: </w:t>
            </w: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Writing is unclear and/or disorganized. Thoughts are not expressed in a logical manner. There are more than five spelling, grammar, or syntax errors..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Fails to Meet Expectations: </w:t>
            </w: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Writing is unclear and disorganized. Thoughts ramble and make little sense. There are numerous spelling, grammar, or syntax errors throughout the response.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5" w:hRule="atLeast"/>
        </w:trPr>
        <w:tc>
          <w:tcPr/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Rules of grammar, usage, punctuation are followed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Spelling is correct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The tone is appropriate to the audience content and essay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Structure is clear, logical and easy to follow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Transitions between sentences/paragraphs/sections help maintain the flow of thought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Letters of Recommendation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Avenir" w:cs="Avenir" w:eastAsia="Avenir" w:hAnsi="Avenir"/>
                <w:sz w:val="28"/>
                <w:szCs w:val="28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16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Exceeds Expectations: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Positive qualities with specific example(s) described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Meets Expectations:</w:t>
            </w:r>
          </w:p>
          <w:p w:rsidR="00000000" w:rsidDel="00000000" w:rsidP="00000000" w:rsidRDefault="00000000" w:rsidRPr="00000000" w14:paraId="00000095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Positive, but only some or vague qualities mentioned</w:t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Partially Meets Expectations: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Limited positive qualities mentioned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Fails to Meet Expectations: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No positive qualities mentioned, or negative qualities mentioned</w:t>
            </w:r>
          </w:p>
        </w:tc>
      </w:tr>
      <w:tr>
        <w:tc>
          <w:tcPr/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trHeight w:val="400" w:hRule="atLeast"/>
        </w:trPr>
        <w:tc>
          <w:tcPr>
            <w:gridSpan w:val="5"/>
            <w:shd w:fill="efefef" w:val="clea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shd w:fill="efefef" w:val="clear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shd w:fill="efefef" w:val="clear"/>
                <w:rtl w:val="0"/>
              </w:rPr>
              <w:t xml:space="preserve">College Professor Letter of Recommendation</w:t>
            </w:r>
          </w:p>
        </w:tc>
      </w:tr>
      <w:tr>
        <w:tc>
          <w:tcPr/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Discusses combination of academic ability, leadership, character, reputation, and professional aptitude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Discuss how the student can impact his/her field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5"/>
            <w:shd w:fill="efefef" w:val="clear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College President Letter of Recommendation</w:t>
            </w:r>
          </w:p>
        </w:tc>
      </w:tr>
      <w:tr>
        <w:tc>
          <w:tcPr/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</w:t>
            </w:r>
          </w:p>
        </w:tc>
      </w:tr>
      <w:tr>
        <w:tc>
          <w:tcPr/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Discusses combination of academic ability, leadership, character, reputation, and professional aptitude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Discuss how the student can impact his/her field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jc w:val="center"/>
        <w:rPr>
          <w:rFonts w:ascii="Avenir" w:cs="Avenir" w:eastAsia="Avenir" w:hAnsi="Avenir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25.00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2690.0000000000005"/>
        <w:gridCol w:w="2690.0000000000005"/>
        <w:gridCol w:w="2690.0000000000005"/>
        <w:tblGridChange w:id="0">
          <w:tblGrid>
            <w:gridCol w:w="2055"/>
            <w:gridCol w:w="2690.0000000000005"/>
            <w:gridCol w:w="2690.0000000000005"/>
            <w:gridCol w:w="2690.0000000000005"/>
          </w:tblGrid>
        </w:tblGridChange>
      </w:tblGrid>
      <w:tr>
        <w:trPr>
          <w:trHeight w:val="440" w:hRule="atLeast"/>
        </w:trPr>
        <w:tc>
          <w:tcPr>
            <w:gridSpan w:val="4"/>
            <w:shd w:fill="f4cccc" w:val="clear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Leadership, Achievements, and Service</w:t>
            </w:r>
          </w:p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16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Significant Experience: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Multiple or long-term experiences described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Some Experience:</w:t>
            </w:r>
          </w:p>
          <w:p w:rsidR="00000000" w:rsidDel="00000000" w:rsidP="00000000" w:rsidRDefault="00000000" w:rsidRPr="00000000" w14:paraId="000000CC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One or short-term experiences described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u w:val="single"/>
                <w:rtl w:val="0"/>
              </w:rPr>
              <w:t xml:space="preserve">No Experience: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No experiences described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0</w:t>
            </w:r>
          </w:p>
        </w:tc>
      </w:tr>
      <w:tr>
        <w:tc>
          <w:tcPr/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Evidence of having taken on leadership positions at school, work, or greater community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after="80"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Evidence of academic awards, honors, or achievements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Evidence of service to school, church, or greater community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sz w:val="20"/>
                <w:szCs w:val="20"/>
                <w:rtl w:val="0"/>
              </w:rPr>
              <w:t xml:space="preserve">Evidence of employment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after="80" w:line="240" w:lineRule="auto"/>
              <w:rPr>
                <w:rFonts w:ascii="Avenir" w:cs="Avenir" w:eastAsia="Avenir" w:hAnsi="Aveni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jc w:val="center"/>
        <w:rPr>
          <w:rFonts w:ascii="Avenir" w:cs="Avenir" w:eastAsia="Avenir" w:hAnsi="Avenir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06.99999999999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2.8330034636317"/>
        <w:gridCol w:w="1682.8330034636317"/>
        <w:gridCol w:w="1700.336467095497"/>
        <w:gridCol w:w="1675.3315190499752"/>
        <w:gridCol w:w="1682.8330034636317"/>
        <w:gridCol w:w="1682.8330034636317"/>
        <w:tblGridChange w:id="0">
          <w:tblGrid>
            <w:gridCol w:w="1682.8330034636317"/>
            <w:gridCol w:w="1682.8330034636317"/>
            <w:gridCol w:w="1700.336467095497"/>
            <w:gridCol w:w="1675.3315190499752"/>
            <w:gridCol w:w="1682.8330034636317"/>
            <w:gridCol w:w="1682.8330034636317"/>
          </w:tblGrid>
        </w:tblGridChange>
      </w:tblGrid>
      <w:tr>
        <w:trPr>
          <w:trHeight w:val="480" w:hRule="atLeast"/>
        </w:trPr>
        <w:tc>
          <w:tcPr>
            <w:gridSpan w:val="6"/>
            <w:shd w:fill="f4cccc" w:val="clear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Avenir" w:cs="Avenir" w:eastAsia="Avenir" w:hAnsi="Avenir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Avenir" w:cs="Avenir" w:eastAsia="Avenir" w:hAnsi="Avenir"/>
                <w:sz w:val="28"/>
                <w:szCs w:val="28"/>
                <w:u w:val="single"/>
                <w:rtl w:val="0"/>
              </w:rPr>
              <w:t xml:space="preserve">GPA</w:t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Avenir" w:cs="Avenir" w:eastAsia="Avenir" w:hAnsi="Avenir"/>
                <w:sz w:val="28"/>
                <w:szCs w:val="28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i w:val="1"/>
                <w:sz w:val="28"/>
                <w:szCs w:val="28"/>
                <w:rtl w:val="0"/>
              </w:rPr>
              <w:t xml:space="preserve">Total 10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Standards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3.9 - 4.0+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3.8 - 3.89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3.7 - 3.79</w:t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3.6 - 3.69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3.5 - 3.59</w:t>
            </w:r>
          </w:p>
        </w:tc>
      </w:tr>
      <w:tr>
        <w:tc>
          <w:tcPr/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Points to Award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Avenir" w:cs="Avenir" w:eastAsia="Avenir" w:hAnsi="Avenir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sz w:val="20"/>
                <w:szCs w:val="20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F8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